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58F58" w14:textId="3F869AD2" w:rsidR="00E745CD" w:rsidRPr="00891CC2" w:rsidRDefault="00E745CD" w:rsidP="00E745CD">
      <w:pPr>
        <w:pStyle w:val="Title"/>
        <w:spacing w:after="240"/>
        <w:contextualSpacing w:val="0"/>
        <w:jc w:val="center"/>
        <w:rPr>
          <w:rFonts w:asciiTheme="minorHAnsi" w:hAnsiTheme="minorHAnsi" w:cstheme="minorHAnsi"/>
          <w:color w:val="002060"/>
          <w:sz w:val="36"/>
          <w:szCs w:val="36"/>
        </w:rPr>
      </w:pPr>
      <w:bookmarkStart w:id="0" w:name="_Hlk172656515"/>
      <w:r w:rsidRPr="00891CC2">
        <w:rPr>
          <w:rFonts w:asciiTheme="minorHAnsi" w:hAnsiTheme="minorHAnsi" w:cstheme="minorHAnsi"/>
          <w:color w:val="002060"/>
          <w:sz w:val="36"/>
          <w:szCs w:val="36"/>
        </w:rPr>
        <w:t>Safeguarding Worksheet 1B</w:t>
      </w:r>
    </w:p>
    <w:p w14:paraId="06F8FC36" w14:textId="77777777" w:rsidR="00E745CD" w:rsidRPr="00891CC2" w:rsidRDefault="00E745CD" w:rsidP="00E745CD">
      <w:pPr>
        <w:pStyle w:val="Title"/>
        <w:spacing w:after="240"/>
        <w:contextualSpacing w:val="0"/>
        <w:jc w:val="center"/>
        <w:rPr>
          <w:rFonts w:asciiTheme="minorHAnsi" w:hAnsiTheme="minorHAnsi" w:cstheme="minorHAnsi"/>
          <w:color w:val="002060"/>
          <w:sz w:val="48"/>
          <w:szCs w:val="48"/>
        </w:rPr>
      </w:pPr>
      <w:r w:rsidRPr="00891CC2">
        <w:rPr>
          <w:rFonts w:asciiTheme="minorHAnsi" w:hAnsiTheme="minorHAnsi" w:cstheme="minorHAnsi"/>
          <w:color w:val="002060"/>
          <w:sz w:val="48"/>
          <w:szCs w:val="48"/>
        </w:rPr>
        <w:t>Promoting the welfare of vulnerable groups</w:t>
      </w:r>
    </w:p>
    <w:p w14:paraId="7FF30335" w14:textId="59CEEDF9" w:rsidR="0099533F" w:rsidRPr="00891CC2" w:rsidRDefault="0099533F" w:rsidP="0099533F">
      <w:pPr>
        <w:pStyle w:val="Paragraph"/>
      </w:pPr>
      <w:r w:rsidRPr="00891CC2">
        <w:t>Safeguarding Standard 1 relates to culture, leadership and capacity.</w:t>
      </w:r>
    </w:p>
    <w:p w14:paraId="28CEF607" w14:textId="2BF516F1" w:rsidR="0099533F" w:rsidRPr="00891CC2" w:rsidRDefault="0099533F" w:rsidP="0099533F">
      <w:pPr>
        <w:pStyle w:val="Paragraph"/>
      </w:pPr>
      <w:r w:rsidRPr="00891CC2">
        <w:t>An indicator of ‘what good looks like’ is:</w:t>
      </w:r>
    </w:p>
    <w:p w14:paraId="26C12211" w14:textId="0B28F517" w:rsidR="0099533F" w:rsidRPr="00891CC2" w:rsidRDefault="0099533F" w:rsidP="0099533F">
      <w:pPr>
        <w:pStyle w:val="Paragraph"/>
        <w:ind w:left="1134" w:hanging="567"/>
        <w:rPr>
          <w:i/>
          <w:iCs/>
        </w:rPr>
      </w:pPr>
      <w:r w:rsidRPr="00891CC2">
        <w:rPr>
          <w:i/>
          <w:iCs/>
        </w:rPr>
        <w:t>1.</w:t>
      </w:r>
      <w:r w:rsidR="00E45CCA" w:rsidRPr="00891CC2">
        <w:rPr>
          <w:i/>
          <w:iCs/>
        </w:rPr>
        <w:t>6</w:t>
      </w:r>
      <w:r w:rsidRPr="00891CC2">
        <w:rPr>
          <w:i/>
          <w:iCs/>
        </w:rPr>
        <w:tab/>
        <w:t xml:space="preserve">Those in </w:t>
      </w:r>
      <w:bookmarkStart w:id="1" w:name="_Hlk172281026"/>
      <w:r w:rsidRPr="00891CC2">
        <w:rPr>
          <w:i/>
          <w:iCs/>
        </w:rPr>
        <w:t xml:space="preserve">leadership roles engage with and promote the welfare </w:t>
      </w:r>
      <w:bookmarkEnd w:id="1"/>
      <w:r w:rsidRPr="00891CC2">
        <w:rPr>
          <w:i/>
          <w:iCs/>
        </w:rPr>
        <w:t xml:space="preserve">and voice of children, vulnerable adults, </w:t>
      </w:r>
      <w:bookmarkStart w:id="2" w:name="_Hlk172279011"/>
      <w:r w:rsidRPr="00891CC2">
        <w:rPr>
          <w:i/>
          <w:iCs/>
        </w:rPr>
        <w:t>victims and survivors of abuse, as well as those who are the subject of concerns or allegations of abuse</w:t>
      </w:r>
      <w:bookmarkEnd w:id="2"/>
      <w:r w:rsidRPr="00891CC2">
        <w:rPr>
          <w:i/>
          <w:iCs/>
        </w:rPr>
        <w:t>.</w:t>
      </w:r>
    </w:p>
    <w:p w14:paraId="5A44B081" w14:textId="194A1FAA" w:rsidR="0099533F" w:rsidRPr="00891CC2" w:rsidRDefault="0099533F" w:rsidP="0099533F">
      <w:pPr>
        <w:pStyle w:val="Paragraph"/>
        <w:spacing w:after="240"/>
        <w:jc w:val="right"/>
        <w:rPr>
          <w:sz w:val="22"/>
          <w:szCs w:val="22"/>
        </w:rPr>
      </w:pPr>
      <w:hyperlink r:id="rId8" w:history="1">
        <w:r w:rsidRPr="00891CC2">
          <w:rPr>
            <w:rStyle w:val="Hyperlink"/>
            <w:i/>
            <w:iCs/>
            <w:sz w:val="22"/>
            <w:szCs w:val="22"/>
            <w:u w:val="none"/>
          </w:rPr>
          <w:t>National Safeguarding Standards and QA Framework</w:t>
        </w:r>
      </w:hyperlink>
      <w:r w:rsidRPr="00891CC2">
        <w:rPr>
          <w:sz w:val="22"/>
          <w:szCs w:val="22"/>
        </w:rPr>
        <w:t xml:space="preserve"> - page </w:t>
      </w:r>
      <w:r w:rsidR="009C3322" w:rsidRPr="00891CC2">
        <w:rPr>
          <w:sz w:val="22"/>
          <w:szCs w:val="22"/>
        </w:rPr>
        <w:t>8</w:t>
      </w:r>
    </w:p>
    <w:p w14:paraId="183425E6" w14:textId="13180A72" w:rsidR="0099533F" w:rsidRPr="00891CC2" w:rsidRDefault="0099533F" w:rsidP="0099533F">
      <w:pPr>
        <w:pStyle w:val="Paragraph"/>
      </w:pPr>
      <w:r w:rsidRPr="00891CC2">
        <w:t xml:space="preserve">Therefore, the PCC </w:t>
      </w:r>
      <w:r w:rsidR="00FE0725">
        <w:t>might like t</w:t>
      </w:r>
      <w:r w:rsidRPr="00891CC2">
        <w:t>o consider how</w:t>
      </w:r>
      <w:r w:rsidR="00E45CCA" w:rsidRPr="00891CC2">
        <w:t xml:space="preserve"> they can encourage </w:t>
      </w:r>
      <w:r w:rsidR="00400D37" w:rsidRPr="00891CC2">
        <w:t xml:space="preserve">those in </w:t>
      </w:r>
      <w:r w:rsidR="00E45CCA" w:rsidRPr="00891CC2">
        <w:t>leaders</w:t>
      </w:r>
      <w:r w:rsidR="00400D37" w:rsidRPr="00891CC2">
        <w:t>hip roles</w:t>
      </w:r>
      <w:r w:rsidR="00E45CCA" w:rsidRPr="00891CC2">
        <w:t xml:space="preserve"> to better promote the welfare of </w:t>
      </w:r>
      <w:r w:rsidR="006115E6" w:rsidRPr="00891CC2">
        <w:t>vulnerable groups</w:t>
      </w:r>
      <w:r w:rsidR="009C3322" w:rsidRPr="00891CC2">
        <w:t>.</w:t>
      </w:r>
    </w:p>
    <w:p w14:paraId="239EA4A6" w14:textId="18B4D652" w:rsidR="0099533F" w:rsidRPr="00891CC2" w:rsidRDefault="0099533F" w:rsidP="0099533F">
      <w:pPr>
        <w:pStyle w:val="Subtitle"/>
      </w:pPr>
      <w:r w:rsidRPr="00891CC2">
        <w:t xml:space="preserve">In preparation for the </w:t>
      </w:r>
      <w:r w:rsidR="00067401">
        <w:t xml:space="preserve">PCC </w:t>
      </w:r>
      <w:r w:rsidRPr="00891CC2">
        <w:t xml:space="preserve">meeting </w:t>
      </w:r>
    </w:p>
    <w:p w14:paraId="0B3DA169" w14:textId="6C391214" w:rsidR="006647D2" w:rsidRPr="00891CC2" w:rsidRDefault="006647D2" w:rsidP="006647D2">
      <w:pPr>
        <w:pStyle w:val="Paragraph"/>
      </w:pPr>
      <w:r w:rsidRPr="00891CC2">
        <w:t xml:space="preserve">This worksheet </w:t>
      </w:r>
      <w:r w:rsidR="00D11456">
        <w:t>c</w:t>
      </w:r>
      <w:r w:rsidRPr="00891CC2">
        <w:t>ould be distributed to PCC members prior to the meeting.</w:t>
      </w:r>
    </w:p>
    <w:p w14:paraId="2F5A5E85" w14:textId="2871E559" w:rsidR="009C3322" w:rsidRPr="00891CC2" w:rsidRDefault="006647D2" w:rsidP="00552AB3">
      <w:pPr>
        <w:pStyle w:val="Paragraph"/>
      </w:pPr>
      <w:r w:rsidRPr="00891CC2">
        <w:t>Ask PCC members to consider these questions:</w:t>
      </w:r>
    </w:p>
    <w:p w14:paraId="44D9A8AA" w14:textId="49EA1DFD" w:rsidR="0099533F" w:rsidRPr="00891CC2" w:rsidRDefault="00552AB3" w:rsidP="0031324C">
      <w:pPr>
        <w:pStyle w:val="Bullet"/>
      </w:pPr>
      <w:r w:rsidRPr="00891CC2">
        <w:t>What vulnerable groups do we have in our church</w:t>
      </w:r>
      <w:r w:rsidR="0099533F" w:rsidRPr="00891CC2">
        <w:t>?</w:t>
      </w:r>
    </w:p>
    <w:p w14:paraId="6D286DA7" w14:textId="75A6C6F0" w:rsidR="0099533F" w:rsidRPr="00891CC2" w:rsidRDefault="00C657AE" w:rsidP="0031324C">
      <w:pPr>
        <w:pStyle w:val="Bullet"/>
      </w:pPr>
      <w:r w:rsidRPr="00891CC2">
        <w:t>How could those in leadership roles better engage with and promote their welfare?</w:t>
      </w:r>
    </w:p>
    <w:p w14:paraId="43038F16" w14:textId="15E0020C" w:rsidR="0099533F" w:rsidRPr="00891CC2" w:rsidRDefault="0099533F" w:rsidP="0099533F">
      <w:pPr>
        <w:pStyle w:val="Subtitle"/>
      </w:pPr>
      <w:r w:rsidRPr="00891CC2">
        <w:t>During the PCC meeting</w:t>
      </w:r>
    </w:p>
    <w:p w14:paraId="4A02D34C" w14:textId="1BFB79B4" w:rsidR="00552AB3" w:rsidRPr="00891CC2" w:rsidRDefault="0044716C" w:rsidP="0044716C">
      <w:pPr>
        <w:pStyle w:val="Paragraph"/>
      </w:pPr>
      <w:r w:rsidRPr="00891CC2">
        <w:t>Please note that, for reasons of confidentiality, PCC members should not expect to be told about individuals who are victims and survivors of abuse, or those who are the subject of concerns or allegations of abuse.</w:t>
      </w:r>
    </w:p>
    <w:p w14:paraId="571848C3" w14:textId="40904F8C" w:rsidR="0044716C" w:rsidRPr="00891CC2" w:rsidRDefault="0044716C" w:rsidP="0044716C">
      <w:pPr>
        <w:pStyle w:val="Paragraph"/>
      </w:pPr>
      <w:r w:rsidRPr="00891CC2">
        <w:t xml:space="preserve">The following discussion </w:t>
      </w:r>
      <w:r w:rsidR="00552AB3" w:rsidRPr="00891CC2">
        <w:t xml:space="preserve">should be restricted </w:t>
      </w:r>
      <w:r w:rsidRPr="00891CC2">
        <w:t>to categories of people</w:t>
      </w:r>
      <w:r w:rsidR="00552AB3" w:rsidRPr="00891CC2">
        <w:t xml:space="preserve">.  </w:t>
      </w:r>
      <w:r w:rsidR="00552AB3" w:rsidRPr="00D11456">
        <w:rPr>
          <w:b/>
          <w:bCs/>
        </w:rPr>
        <w:t xml:space="preserve">Individuals </w:t>
      </w:r>
      <w:r w:rsidR="008F216C" w:rsidRPr="00D11456">
        <w:rPr>
          <w:b/>
          <w:bCs/>
        </w:rPr>
        <w:t>people must</w:t>
      </w:r>
      <w:r w:rsidR="00552AB3" w:rsidRPr="00D11456">
        <w:rPr>
          <w:b/>
          <w:bCs/>
        </w:rPr>
        <w:t xml:space="preserve"> not be </w:t>
      </w:r>
      <w:r w:rsidR="008F216C" w:rsidRPr="00D11456">
        <w:rPr>
          <w:b/>
          <w:bCs/>
        </w:rPr>
        <w:t>identified</w:t>
      </w:r>
      <w:r w:rsidR="00552AB3" w:rsidRPr="00D11456">
        <w:rPr>
          <w:b/>
          <w:bCs/>
        </w:rPr>
        <w:t>.</w:t>
      </w:r>
      <w:r w:rsidRPr="00891CC2">
        <w:t xml:space="preserve"> </w:t>
      </w:r>
    </w:p>
    <w:p w14:paraId="7A951CB9" w14:textId="35D1F3FF" w:rsidR="0099533F" w:rsidRPr="00891CC2" w:rsidRDefault="0099533F" w:rsidP="0099533F">
      <w:pPr>
        <w:pStyle w:val="Numbered"/>
        <w:numPr>
          <w:ilvl w:val="0"/>
          <w:numId w:val="37"/>
        </w:numPr>
        <w:ind w:left="851" w:hanging="284"/>
      </w:pPr>
      <w:r w:rsidRPr="00891CC2">
        <w:t>Ask PCC members to share their answers to the above two questions.</w:t>
      </w:r>
    </w:p>
    <w:p w14:paraId="457BEE53" w14:textId="76B8A6B4" w:rsidR="0099533F" w:rsidRPr="00891CC2" w:rsidRDefault="0099533F" w:rsidP="0099533F">
      <w:pPr>
        <w:pStyle w:val="Numbered"/>
      </w:pPr>
      <w:r w:rsidRPr="00891CC2">
        <w:t xml:space="preserve">Ask the PCC to choose </w:t>
      </w:r>
      <w:r w:rsidR="00552AB3" w:rsidRPr="00891CC2">
        <w:t>two</w:t>
      </w:r>
      <w:r w:rsidRPr="00891CC2">
        <w:t xml:space="preserve"> actions that will </w:t>
      </w:r>
      <w:r w:rsidR="0044716C" w:rsidRPr="00891CC2">
        <w:t>encourage those in leadership roles to better promote the welfare of vulnerable groups.</w:t>
      </w:r>
    </w:p>
    <w:p w14:paraId="5D55DFB8" w14:textId="71C90312" w:rsidR="00147B0A" w:rsidRPr="00891CC2" w:rsidRDefault="00147B0A" w:rsidP="00147B0A">
      <w:pPr>
        <w:pStyle w:val="Paragraph"/>
      </w:pPr>
      <w:r w:rsidRPr="00891CC2">
        <w:t>Ensure the actions are recorded in the minutes of the meeting – What? …Who? …When?</w:t>
      </w:r>
    </w:p>
    <w:p w14:paraId="14463FCE" w14:textId="6FE6BEF9" w:rsidR="008F216C" w:rsidRPr="00891CC2" w:rsidRDefault="008F216C" w:rsidP="008F216C">
      <w:pPr>
        <w:pStyle w:val="Subtitle"/>
      </w:pPr>
      <w:r w:rsidRPr="00891CC2">
        <w:t>Repeating this discussion</w:t>
      </w:r>
    </w:p>
    <w:p w14:paraId="5CDB57FF" w14:textId="53117426" w:rsidR="008F216C" w:rsidRPr="00891CC2" w:rsidRDefault="008F216C" w:rsidP="008F216C">
      <w:pPr>
        <w:pStyle w:val="Paragraph"/>
      </w:pPr>
      <w:r w:rsidRPr="00891CC2">
        <w:t xml:space="preserve">The National Safeguarding Team recommends a three-year cycle for implementing and reviewing the </w:t>
      </w:r>
      <w:r w:rsidRPr="00891CC2">
        <w:rPr>
          <w:i/>
          <w:iCs/>
        </w:rPr>
        <w:t>Safeguarding Standards</w:t>
      </w:r>
      <w:r w:rsidRPr="00891CC2">
        <w:t>.</w:t>
      </w:r>
      <w:r w:rsidRPr="00891CC2">
        <w:rPr>
          <w:rStyle w:val="FootnoteReference"/>
        </w:rPr>
        <w:footnoteReference w:id="1"/>
      </w:r>
    </w:p>
    <w:p w14:paraId="08C495BD" w14:textId="4B17CAA3" w:rsidR="0099533F" w:rsidRPr="00891CC2" w:rsidRDefault="008F216C" w:rsidP="008F216C">
      <w:pPr>
        <w:pStyle w:val="Paragraph"/>
      </w:pPr>
      <w:r w:rsidRPr="00891CC2">
        <w:t xml:space="preserve">This worksheet </w:t>
      </w:r>
      <w:r w:rsidR="00FE0725">
        <w:t>could</w:t>
      </w:r>
      <w:r w:rsidRPr="00891CC2">
        <w:t xml:space="preserve"> be used </w:t>
      </w:r>
      <w:r>
        <w:t xml:space="preserve">at least once during </w:t>
      </w:r>
      <w:r w:rsidRPr="00891CC2">
        <w:t>this three-year cycl</w:t>
      </w:r>
      <w:r w:rsidR="00203955">
        <w:t>e.</w:t>
      </w:r>
      <w:bookmarkEnd w:id="0"/>
    </w:p>
    <w:sectPr w:rsidR="0099533F" w:rsidRPr="00891CC2" w:rsidSect="00B01E47">
      <w:footerReference w:type="default" r:id="rId9"/>
      <w:pgSz w:w="11906" w:h="16838"/>
      <w:pgMar w:top="851"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2EFAE" w14:textId="77777777" w:rsidR="00B065A0" w:rsidRDefault="00B065A0" w:rsidP="00C74BA0">
      <w:pPr>
        <w:spacing w:after="0" w:line="240" w:lineRule="auto"/>
      </w:pPr>
      <w:r>
        <w:separator/>
      </w:r>
    </w:p>
  </w:endnote>
  <w:endnote w:type="continuationSeparator" w:id="0">
    <w:p w14:paraId="3EF08763" w14:textId="77777777" w:rsidR="00B065A0" w:rsidRDefault="00B065A0" w:rsidP="00C7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itter">
    <w:panose1 w:val="02000000000000000000"/>
    <w:charset w:val="00"/>
    <w:family w:val="auto"/>
    <w:pitch w:val="variable"/>
    <w:sig w:usb0="A00000AF" w:usb1="4000204A" w:usb2="00000000" w:usb3="00000000" w:csb0="00000091" w:csb1="00000000"/>
  </w:font>
  <w:font w:name="Lato">
    <w:altName w:val="Segoe UI"/>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9866" w14:textId="77777777" w:rsidR="00B01E47" w:rsidRDefault="00B01E47" w:rsidP="00B01E47">
    <w:pPr>
      <w:pStyle w:val="Footer"/>
      <w:tabs>
        <w:tab w:val="clear" w:pos="4513"/>
        <w:tab w:val="clear" w:pos="9026"/>
        <w:tab w:val="center" w:pos="5103"/>
        <w:tab w:val="right" w:pos="10204"/>
      </w:tabs>
    </w:pPr>
  </w:p>
  <w:p w14:paraId="44637A20" w14:textId="2724E318" w:rsidR="00C74BA0" w:rsidRPr="00EA137E" w:rsidRDefault="00FE0725" w:rsidP="008F216C">
    <w:pPr>
      <w:pStyle w:val="Footer"/>
      <w:tabs>
        <w:tab w:val="clear" w:pos="4513"/>
        <w:tab w:val="clear" w:pos="9026"/>
        <w:tab w:val="center" w:pos="5103"/>
        <w:tab w:val="center" w:pos="7938"/>
        <w:tab w:val="center" w:pos="10204"/>
      </w:tabs>
      <w:rPr>
        <w:color w:val="404040" w:themeColor="text1" w:themeTint="BF"/>
      </w:rPr>
    </w:pPr>
    <w:r>
      <w:rPr>
        <w:color w:val="404040" w:themeColor="text1" w:themeTint="BF"/>
      </w:rPr>
      <w:t>October</w:t>
    </w:r>
    <w:r w:rsidR="00203955">
      <w:rPr>
        <w:color w:val="404040" w:themeColor="text1" w:themeTint="BF"/>
      </w:rPr>
      <w:t xml:space="preserve"> 2024</w:t>
    </w:r>
    <w:r w:rsidR="00B01E47" w:rsidRPr="00EA137E">
      <w:rPr>
        <w:color w:val="404040" w:themeColor="text1" w:themeTint="BF"/>
      </w:rPr>
      <w:tab/>
    </w:r>
    <w:r w:rsidR="00EA137E" w:rsidRPr="00EA137E">
      <w:rPr>
        <w:color w:val="404040" w:themeColor="text1" w:themeTint="BF"/>
      </w:rPr>
      <w:t>© Clearly Simpler</w:t>
    </w:r>
    <w:r w:rsidR="00896CAE">
      <w:rPr>
        <w:color w:val="404040" w:themeColor="text1" w:themeTint="BF"/>
      </w:rPr>
      <w:tab/>
    </w:r>
    <w:r w:rsidR="00B01E47" w:rsidRPr="00EA137E">
      <w:rPr>
        <w:color w:val="404040" w:themeColor="text1" w:themeTint="BF"/>
      </w:rPr>
      <w:tab/>
    </w:r>
    <w:r w:rsidR="00C74BA0" w:rsidRPr="00EA137E">
      <w:rPr>
        <w:color w:val="404040" w:themeColor="text1" w:themeTint="BF"/>
      </w:rPr>
      <w:t xml:space="preserve">Page </w:t>
    </w:r>
    <w:sdt>
      <w:sdtPr>
        <w:rPr>
          <w:color w:val="404040" w:themeColor="text1" w:themeTint="BF"/>
        </w:rPr>
        <w:id w:val="2111764379"/>
        <w:docPartObj>
          <w:docPartGallery w:val="Page Numbers (Bottom of Page)"/>
          <w:docPartUnique/>
        </w:docPartObj>
      </w:sdtPr>
      <w:sdtEndPr/>
      <w:sdtContent>
        <w:r w:rsidR="00C74BA0" w:rsidRPr="00EA137E">
          <w:rPr>
            <w:color w:val="404040" w:themeColor="text1" w:themeTint="BF"/>
          </w:rPr>
          <w:fldChar w:fldCharType="begin"/>
        </w:r>
        <w:r w:rsidR="00C74BA0" w:rsidRPr="00EA137E">
          <w:rPr>
            <w:color w:val="404040" w:themeColor="text1" w:themeTint="BF"/>
          </w:rPr>
          <w:instrText xml:space="preserve"> PAGE   \* MERGEFORMAT </w:instrText>
        </w:r>
        <w:r w:rsidR="00C74BA0" w:rsidRPr="00EA137E">
          <w:rPr>
            <w:color w:val="404040" w:themeColor="text1" w:themeTint="BF"/>
          </w:rPr>
          <w:fldChar w:fldCharType="separate"/>
        </w:r>
        <w:r w:rsidR="00C74BA0" w:rsidRPr="00EA137E">
          <w:rPr>
            <w:color w:val="404040" w:themeColor="text1" w:themeTint="BF"/>
          </w:rPr>
          <w:t>2</w:t>
        </w:r>
        <w:r w:rsidR="00C74BA0" w:rsidRPr="00EA137E">
          <w:rPr>
            <w:color w:val="404040" w:themeColor="text1" w:themeTint="BF"/>
          </w:rPr>
          <w:fldChar w:fldCharType="end"/>
        </w:r>
      </w:sdtContent>
    </w:sdt>
  </w:p>
  <w:p w14:paraId="6F5D2D38" w14:textId="63580FD0" w:rsidR="00C74BA0" w:rsidRPr="00EA137E" w:rsidRDefault="00C74BA0" w:rsidP="00EA137E">
    <w:pPr>
      <w:pStyle w:val="Footer"/>
      <w:tabs>
        <w:tab w:val="clear" w:pos="4513"/>
        <w:tab w:val="clear" w:pos="9026"/>
        <w:tab w:val="center" w:pos="5103"/>
        <w:tab w:val="right" w:pos="102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92BD" w14:textId="77777777" w:rsidR="00B065A0" w:rsidRDefault="00B065A0" w:rsidP="00C74BA0">
      <w:pPr>
        <w:spacing w:after="0" w:line="240" w:lineRule="auto"/>
      </w:pPr>
      <w:r>
        <w:separator/>
      </w:r>
    </w:p>
  </w:footnote>
  <w:footnote w:type="continuationSeparator" w:id="0">
    <w:p w14:paraId="5E6504B6" w14:textId="77777777" w:rsidR="00B065A0" w:rsidRDefault="00B065A0" w:rsidP="00C74BA0">
      <w:pPr>
        <w:spacing w:after="0" w:line="240" w:lineRule="auto"/>
      </w:pPr>
      <w:r>
        <w:continuationSeparator/>
      </w:r>
    </w:p>
  </w:footnote>
  <w:footnote w:id="1">
    <w:p w14:paraId="52E2A8F4" w14:textId="77777777" w:rsidR="008F216C" w:rsidRPr="00896CAE" w:rsidRDefault="008F216C" w:rsidP="008F216C">
      <w:pPr>
        <w:pStyle w:val="FootnoteText"/>
        <w:spacing w:before="60"/>
        <w:ind w:left="284" w:hanging="284"/>
      </w:pPr>
      <w:r w:rsidRPr="00896CAE">
        <w:rPr>
          <w:rStyle w:val="FootnoteReference"/>
        </w:rPr>
        <w:footnoteRef/>
      </w:r>
      <w:r w:rsidRPr="00896CAE">
        <w:t xml:space="preserve"> </w:t>
      </w:r>
      <w:r w:rsidRPr="00896CAE">
        <w:tab/>
      </w:r>
      <w:hyperlink r:id="rId1" w:history="1">
        <w:r w:rsidRPr="00896CAE">
          <w:rPr>
            <w:rStyle w:val="Hyperlink"/>
            <w:i/>
            <w:iCs/>
            <w:u w:val="none"/>
          </w:rPr>
          <w:t>National Safeguarding Standards and QA Framework</w:t>
        </w:r>
      </w:hyperlink>
      <w:r w:rsidRPr="00896CAE">
        <w:t xml:space="preserve"> - page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F13"/>
    <w:multiLevelType w:val="hybridMultilevel"/>
    <w:tmpl w:val="4D0E8562"/>
    <w:lvl w:ilvl="0" w:tplc="9BBAA7B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D3804"/>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03BDE"/>
    <w:multiLevelType w:val="hybridMultilevel"/>
    <w:tmpl w:val="D3EEE4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7E75C46"/>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1885"/>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46035"/>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9C2249"/>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552B0C"/>
    <w:multiLevelType w:val="hybridMultilevel"/>
    <w:tmpl w:val="73BC4E34"/>
    <w:lvl w:ilvl="0" w:tplc="998E6EDC">
      <w:start w:val="1"/>
      <w:numFmt w:val="bullet"/>
      <w:pStyle w:val="Notselected"/>
      <w:lvlText w:val=""/>
      <w:lvlJc w:val="left"/>
      <w:pPr>
        <w:ind w:left="1778"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14E63BC2">
      <w:start w:val="1"/>
      <w:numFmt w:val="bullet"/>
      <w:pStyle w:val="Selected"/>
      <w:lvlText w:val=""/>
      <w:lvlJc w:val="left"/>
      <w:pPr>
        <w:ind w:left="2160" w:hanging="360"/>
      </w:pPr>
      <w:rPr>
        <w:rFonts w:ascii="Wingdings" w:hAnsi="Wingdings" w:hint="default"/>
        <w:sz w:val="28"/>
      </w:rPr>
    </w:lvl>
    <w:lvl w:ilvl="3" w:tplc="4BAEA03C">
      <w:start w:val="1"/>
      <w:numFmt w:val="bullet"/>
      <w:pStyle w:val="Tickbox"/>
      <w:lvlText w:val=""/>
      <w:lvlJc w:val="left"/>
      <w:pPr>
        <w:ind w:left="2771" w:hanging="360"/>
      </w:pPr>
      <w:rPr>
        <w:rFonts w:ascii="Wingdings" w:hAnsi="Wingdings" w:hint="default"/>
        <w:sz w:val="28"/>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B12C4"/>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F7D9B"/>
    <w:multiLevelType w:val="hybridMultilevel"/>
    <w:tmpl w:val="90C086A6"/>
    <w:lvl w:ilvl="0" w:tplc="4CD886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F011B"/>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31689"/>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8E0DC8"/>
    <w:multiLevelType w:val="hybridMultilevel"/>
    <w:tmpl w:val="9CCCC66E"/>
    <w:lvl w:ilvl="0" w:tplc="0D06F6CA">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18F6D678">
      <w:start w:val="1"/>
      <w:numFmt w:val="bullet"/>
      <w:pStyle w:val="Bullet"/>
      <w:lvlText w:val=""/>
      <w:lvlJc w:val="left"/>
      <w:pPr>
        <w:ind w:left="360" w:hanging="360"/>
      </w:pPr>
      <w:rPr>
        <w:rFonts w:ascii="Symbol" w:hAnsi="Symbol" w:hint="default"/>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70BFB"/>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873071"/>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EC33DE"/>
    <w:multiLevelType w:val="hybridMultilevel"/>
    <w:tmpl w:val="2FEC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47CCF"/>
    <w:multiLevelType w:val="hybridMultilevel"/>
    <w:tmpl w:val="DF32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91408"/>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7B2B4F"/>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361D3"/>
    <w:multiLevelType w:val="hybridMultilevel"/>
    <w:tmpl w:val="3AB46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826B95"/>
    <w:multiLevelType w:val="hybridMultilevel"/>
    <w:tmpl w:val="429CD004"/>
    <w:lvl w:ilvl="0" w:tplc="B9B006BC">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6A35EB"/>
    <w:multiLevelType w:val="hybridMultilevel"/>
    <w:tmpl w:val="7DA8F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A915CB"/>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B601DA"/>
    <w:multiLevelType w:val="hybridMultilevel"/>
    <w:tmpl w:val="248A0D60"/>
    <w:lvl w:ilvl="0" w:tplc="6548E5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5121F"/>
    <w:multiLevelType w:val="hybridMultilevel"/>
    <w:tmpl w:val="D57C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F1ADB"/>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102539"/>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D76010"/>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81005D"/>
    <w:multiLevelType w:val="hybridMultilevel"/>
    <w:tmpl w:val="02D894D8"/>
    <w:lvl w:ilvl="0" w:tplc="88A22E1E">
      <w:start w:val="1"/>
      <w:numFmt w:val="bullet"/>
      <w:pStyle w:val="Table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9" w15:restartNumberingAfterBreak="0">
    <w:nsid w:val="7A071FFE"/>
    <w:multiLevelType w:val="hybridMultilevel"/>
    <w:tmpl w:val="7B3C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24572"/>
    <w:multiLevelType w:val="hybridMultilevel"/>
    <w:tmpl w:val="B32E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D3543"/>
    <w:multiLevelType w:val="hybridMultilevel"/>
    <w:tmpl w:val="2AF8F17A"/>
    <w:lvl w:ilvl="0" w:tplc="0D3059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8494559">
    <w:abstractNumId w:val="15"/>
  </w:num>
  <w:num w:numId="2" w16cid:durableId="1849368387">
    <w:abstractNumId w:val="9"/>
  </w:num>
  <w:num w:numId="3" w16cid:durableId="2027171553">
    <w:abstractNumId w:val="0"/>
  </w:num>
  <w:num w:numId="4" w16cid:durableId="372652670">
    <w:abstractNumId w:val="7"/>
  </w:num>
  <w:num w:numId="5" w16cid:durableId="985083203">
    <w:abstractNumId w:val="7"/>
  </w:num>
  <w:num w:numId="6" w16cid:durableId="1750301972">
    <w:abstractNumId w:val="7"/>
  </w:num>
  <w:num w:numId="7" w16cid:durableId="359865000">
    <w:abstractNumId w:val="7"/>
  </w:num>
  <w:num w:numId="8" w16cid:durableId="292950077">
    <w:abstractNumId w:val="12"/>
  </w:num>
  <w:num w:numId="9" w16cid:durableId="256062184">
    <w:abstractNumId w:val="23"/>
  </w:num>
  <w:num w:numId="10" w16cid:durableId="1140265770">
    <w:abstractNumId w:val="28"/>
  </w:num>
  <w:num w:numId="11" w16cid:durableId="504050006">
    <w:abstractNumId w:val="13"/>
  </w:num>
  <w:num w:numId="12" w16cid:durableId="1620336850">
    <w:abstractNumId w:val="18"/>
  </w:num>
  <w:num w:numId="13" w16cid:durableId="996347436">
    <w:abstractNumId w:val="14"/>
  </w:num>
  <w:num w:numId="14" w16cid:durableId="477959350">
    <w:abstractNumId w:val="1"/>
  </w:num>
  <w:num w:numId="15" w16cid:durableId="799877515">
    <w:abstractNumId w:val="27"/>
  </w:num>
  <w:num w:numId="16" w16cid:durableId="1568303972">
    <w:abstractNumId w:val="22"/>
  </w:num>
  <w:num w:numId="17" w16cid:durableId="925964071">
    <w:abstractNumId w:val="26"/>
  </w:num>
  <w:num w:numId="18" w16cid:durableId="581334751">
    <w:abstractNumId w:val="10"/>
  </w:num>
  <w:num w:numId="19" w16cid:durableId="244531212">
    <w:abstractNumId w:val="6"/>
  </w:num>
  <w:num w:numId="20" w16cid:durableId="627932453">
    <w:abstractNumId w:val="30"/>
  </w:num>
  <w:num w:numId="21" w16cid:durableId="1442921000">
    <w:abstractNumId w:val="31"/>
  </w:num>
  <w:num w:numId="22" w16cid:durableId="391197278">
    <w:abstractNumId w:val="11"/>
  </w:num>
  <w:num w:numId="23" w16cid:durableId="1846624135">
    <w:abstractNumId w:val="4"/>
  </w:num>
  <w:num w:numId="24" w16cid:durableId="46687443">
    <w:abstractNumId w:val="5"/>
  </w:num>
  <w:num w:numId="25" w16cid:durableId="1955822094">
    <w:abstractNumId w:val="29"/>
  </w:num>
  <w:num w:numId="26" w16cid:durableId="1391999352">
    <w:abstractNumId w:val="3"/>
  </w:num>
  <w:num w:numId="27" w16cid:durableId="1726291614">
    <w:abstractNumId w:val="17"/>
  </w:num>
  <w:num w:numId="28" w16cid:durableId="926423984">
    <w:abstractNumId w:val="8"/>
  </w:num>
  <w:num w:numId="29" w16cid:durableId="1488404006">
    <w:abstractNumId w:val="25"/>
  </w:num>
  <w:num w:numId="30" w16cid:durableId="1152060613">
    <w:abstractNumId w:val="2"/>
  </w:num>
  <w:num w:numId="31" w16cid:durableId="116920480">
    <w:abstractNumId w:val="24"/>
  </w:num>
  <w:num w:numId="32" w16cid:durableId="394863113">
    <w:abstractNumId w:val="21"/>
  </w:num>
  <w:num w:numId="33" w16cid:durableId="692847971">
    <w:abstractNumId w:val="20"/>
  </w:num>
  <w:num w:numId="34" w16cid:durableId="523977683">
    <w:abstractNumId w:val="16"/>
  </w:num>
  <w:num w:numId="35" w16cid:durableId="1225457828">
    <w:abstractNumId w:val="19"/>
  </w:num>
  <w:num w:numId="36" w16cid:durableId="1678462574">
    <w:abstractNumId w:val="20"/>
    <w:lvlOverride w:ilvl="0">
      <w:startOverride w:val="1"/>
    </w:lvlOverride>
  </w:num>
  <w:num w:numId="37" w16cid:durableId="149518505">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7F"/>
    <w:rsid w:val="00004B31"/>
    <w:rsid w:val="000100DC"/>
    <w:rsid w:val="00010149"/>
    <w:rsid w:val="00011E10"/>
    <w:rsid w:val="00013D54"/>
    <w:rsid w:val="00020C08"/>
    <w:rsid w:val="00021432"/>
    <w:rsid w:val="00035FF9"/>
    <w:rsid w:val="00047AEF"/>
    <w:rsid w:val="000610A5"/>
    <w:rsid w:val="00065FF4"/>
    <w:rsid w:val="00067401"/>
    <w:rsid w:val="000728D5"/>
    <w:rsid w:val="00074F5E"/>
    <w:rsid w:val="0008031D"/>
    <w:rsid w:val="000A20A2"/>
    <w:rsid w:val="000B0550"/>
    <w:rsid w:val="000C01B2"/>
    <w:rsid w:val="000C0249"/>
    <w:rsid w:val="000C5240"/>
    <w:rsid w:val="000C5E77"/>
    <w:rsid w:val="000D5C84"/>
    <w:rsid w:val="000D6601"/>
    <w:rsid w:val="000D79BB"/>
    <w:rsid w:val="000E1BB3"/>
    <w:rsid w:val="000E75EE"/>
    <w:rsid w:val="000E7A5D"/>
    <w:rsid w:val="000F7657"/>
    <w:rsid w:val="00112462"/>
    <w:rsid w:val="00114CF1"/>
    <w:rsid w:val="00124071"/>
    <w:rsid w:val="0012549F"/>
    <w:rsid w:val="001341D8"/>
    <w:rsid w:val="001377C2"/>
    <w:rsid w:val="00140C54"/>
    <w:rsid w:val="00143F98"/>
    <w:rsid w:val="00144371"/>
    <w:rsid w:val="00147B0A"/>
    <w:rsid w:val="00155B62"/>
    <w:rsid w:val="0016037B"/>
    <w:rsid w:val="00160385"/>
    <w:rsid w:val="0017186C"/>
    <w:rsid w:val="001734BD"/>
    <w:rsid w:val="001741AA"/>
    <w:rsid w:val="00176704"/>
    <w:rsid w:val="00186A40"/>
    <w:rsid w:val="001908BA"/>
    <w:rsid w:val="00190BAA"/>
    <w:rsid w:val="00193813"/>
    <w:rsid w:val="001A719B"/>
    <w:rsid w:val="001B4B82"/>
    <w:rsid w:val="001B53C4"/>
    <w:rsid w:val="001B6097"/>
    <w:rsid w:val="001C2D42"/>
    <w:rsid w:val="001D043E"/>
    <w:rsid w:val="001D377B"/>
    <w:rsid w:val="001D5327"/>
    <w:rsid w:val="001D7AB5"/>
    <w:rsid w:val="001E23B4"/>
    <w:rsid w:val="001E2D56"/>
    <w:rsid w:val="001E4457"/>
    <w:rsid w:val="001E44AE"/>
    <w:rsid w:val="001E5353"/>
    <w:rsid w:val="001F31C8"/>
    <w:rsid w:val="001F7E8B"/>
    <w:rsid w:val="0020360C"/>
    <w:rsid w:val="00203955"/>
    <w:rsid w:val="00215A91"/>
    <w:rsid w:val="00221B71"/>
    <w:rsid w:val="0022225E"/>
    <w:rsid w:val="00222674"/>
    <w:rsid w:val="00223624"/>
    <w:rsid w:val="00227B8F"/>
    <w:rsid w:val="00231BBC"/>
    <w:rsid w:val="00241269"/>
    <w:rsid w:val="002512B3"/>
    <w:rsid w:val="002512D1"/>
    <w:rsid w:val="002521D6"/>
    <w:rsid w:val="0025580F"/>
    <w:rsid w:val="00257382"/>
    <w:rsid w:val="00262AE4"/>
    <w:rsid w:val="00273306"/>
    <w:rsid w:val="0027428C"/>
    <w:rsid w:val="00274A77"/>
    <w:rsid w:val="00275C9B"/>
    <w:rsid w:val="00296C9C"/>
    <w:rsid w:val="002A50CA"/>
    <w:rsid w:val="002B0516"/>
    <w:rsid w:val="002B2D8F"/>
    <w:rsid w:val="002B49BA"/>
    <w:rsid w:val="002C2542"/>
    <w:rsid w:val="002C5F24"/>
    <w:rsid w:val="002D04F4"/>
    <w:rsid w:val="002D12AB"/>
    <w:rsid w:val="002D2981"/>
    <w:rsid w:val="002D4C1E"/>
    <w:rsid w:val="002E03D7"/>
    <w:rsid w:val="002E1764"/>
    <w:rsid w:val="002F5865"/>
    <w:rsid w:val="002F7671"/>
    <w:rsid w:val="00304FD8"/>
    <w:rsid w:val="00311D2B"/>
    <w:rsid w:val="0031324C"/>
    <w:rsid w:val="00321647"/>
    <w:rsid w:val="003217B7"/>
    <w:rsid w:val="00330506"/>
    <w:rsid w:val="0033067D"/>
    <w:rsid w:val="003448E2"/>
    <w:rsid w:val="00356F3C"/>
    <w:rsid w:val="003622FD"/>
    <w:rsid w:val="00381E24"/>
    <w:rsid w:val="00383C43"/>
    <w:rsid w:val="00391C1E"/>
    <w:rsid w:val="00393FD7"/>
    <w:rsid w:val="003A28A6"/>
    <w:rsid w:val="003A2BFA"/>
    <w:rsid w:val="003A6994"/>
    <w:rsid w:val="003B045A"/>
    <w:rsid w:val="003B0C82"/>
    <w:rsid w:val="003B1B20"/>
    <w:rsid w:val="003B6466"/>
    <w:rsid w:val="003C1ED1"/>
    <w:rsid w:val="003C53E6"/>
    <w:rsid w:val="003C6979"/>
    <w:rsid w:val="003D423B"/>
    <w:rsid w:val="003D5CE7"/>
    <w:rsid w:val="00400D37"/>
    <w:rsid w:val="00402DC2"/>
    <w:rsid w:val="00403665"/>
    <w:rsid w:val="00410A3C"/>
    <w:rsid w:val="004121F3"/>
    <w:rsid w:val="004149B8"/>
    <w:rsid w:val="0042599F"/>
    <w:rsid w:val="004315B9"/>
    <w:rsid w:val="004324B3"/>
    <w:rsid w:val="0044394B"/>
    <w:rsid w:val="0044716C"/>
    <w:rsid w:val="00450711"/>
    <w:rsid w:val="00451FE8"/>
    <w:rsid w:val="004646EC"/>
    <w:rsid w:val="00482983"/>
    <w:rsid w:val="004A28C2"/>
    <w:rsid w:val="004B6B3A"/>
    <w:rsid w:val="004B6EF6"/>
    <w:rsid w:val="004B700F"/>
    <w:rsid w:val="004C0029"/>
    <w:rsid w:val="004C0F58"/>
    <w:rsid w:val="004C3A4B"/>
    <w:rsid w:val="004C6E14"/>
    <w:rsid w:val="004E0940"/>
    <w:rsid w:val="004E7606"/>
    <w:rsid w:val="004F70E9"/>
    <w:rsid w:val="00503A88"/>
    <w:rsid w:val="0051137F"/>
    <w:rsid w:val="00515A6A"/>
    <w:rsid w:val="005276F4"/>
    <w:rsid w:val="00552AB3"/>
    <w:rsid w:val="00560EEC"/>
    <w:rsid w:val="00564D73"/>
    <w:rsid w:val="00573A09"/>
    <w:rsid w:val="00582218"/>
    <w:rsid w:val="00584775"/>
    <w:rsid w:val="005A2E14"/>
    <w:rsid w:val="005A5110"/>
    <w:rsid w:val="005B67E5"/>
    <w:rsid w:val="005C4927"/>
    <w:rsid w:val="005C753A"/>
    <w:rsid w:val="005C7EDB"/>
    <w:rsid w:val="005D6F71"/>
    <w:rsid w:val="005E1AAE"/>
    <w:rsid w:val="005E5424"/>
    <w:rsid w:val="005E5EE2"/>
    <w:rsid w:val="005F06B0"/>
    <w:rsid w:val="005F354C"/>
    <w:rsid w:val="006038E6"/>
    <w:rsid w:val="00607A50"/>
    <w:rsid w:val="006109E0"/>
    <w:rsid w:val="006115E6"/>
    <w:rsid w:val="00611C73"/>
    <w:rsid w:val="00614193"/>
    <w:rsid w:val="00617D10"/>
    <w:rsid w:val="00626F51"/>
    <w:rsid w:val="0062792E"/>
    <w:rsid w:val="006312F2"/>
    <w:rsid w:val="006323C9"/>
    <w:rsid w:val="0063571E"/>
    <w:rsid w:val="00657348"/>
    <w:rsid w:val="006647D2"/>
    <w:rsid w:val="00672839"/>
    <w:rsid w:val="00681B30"/>
    <w:rsid w:val="0068305F"/>
    <w:rsid w:val="0068441D"/>
    <w:rsid w:val="00690D11"/>
    <w:rsid w:val="006951D2"/>
    <w:rsid w:val="00695638"/>
    <w:rsid w:val="006B3881"/>
    <w:rsid w:val="006C1432"/>
    <w:rsid w:val="006E3EF3"/>
    <w:rsid w:val="006F2789"/>
    <w:rsid w:val="006F49BC"/>
    <w:rsid w:val="00701F5A"/>
    <w:rsid w:val="00702D16"/>
    <w:rsid w:val="007048AD"/>
    <w:rsid w:val="007104E2"/>
    <w:rsid w:val="00714124"/>
    <w:rsid w:val="00724088"/>
    <w:rsid w:val="00732F1A"/>
    <w:rsid w:val="00737635"/>
    <w:rsid w:val="007542CC"/>
    <w:rsid w:val="007647F6"/>
    <w:rsid w:val="00764EFF"/>
    <w:rsid w:val="00772B90"/>
    <w:rsid w:val="007831B3"/>
    <w:rsid w:val="0079215B"/>
    <w:rsid w:val="0079220A"/>
    <w:rsid w:val="0079583E"/>
    <w:rsid w:val="00795C46"/>
    <w:rsid w:val="007A2B22"/>
    <w:rsid w:val="007A2EB0"/>
    <w:rsid w:val="007B4285"/>
    <w:rsid w:val="007C58CA"/>
    <w:rsid w:val="007D252E"/>
    <w:rsid w:val="007D3079"/>
    <w:rsid w:val="007E34CE"/>
    <w:rsid w:val="007E4EAA"/>
    <w:rsid w:val="007F2BE9"/>
    <w:rsid w:val="007F37D6"/>
    <w:rsid w:val="007F47CA"/>
    <w:rsid w:val="007F50CF"/>
    <w:rsid w:val="00802C9B"/>
    <w:rsid w:val="0080669F"/>
    <w:rsid w:val="00826143"/>
    <w:rsid w:val="00835135"/>
    <w:rsid w:val="00842B95"/>
    <w:rsid w:val="00850D44"/>
    <w:rsid w:val="00851817"/>
    <w:rsid w:val="0085320F"/>
    <w:rsid w:val="0086269B"/>
    <w:rsid w:val="00867F01"/>
    <w:rsid w:val="0087264C"/>
    <w:rsid w:val="00875F11"/>
    <w:rsid w:val="00876817"/>
    <w:rsid w:val="00891CC2"/>
    <w:rsid w:val="008920A4"/>
    <w:rsid w:val="00896CAE"/>
    <w:rsid w:val="00896EC8"/>
    <w:rsid w:val="00897C49"/>
    <w:rsid w:val="008A00B5"/>
    <w:rsid w:val="008A2095"/>
    <w:rsid w:val="008A3435"/>
    <w:rsid w:val="008B1752"/>
    <w:rsid w:val="008B5A5C"/>
    <w:rsid w:val="008C2853"/>
    <w:rsid w:val="008D53C9"/>
    <w:rsid w:val="008E537F"/>
    <w:rsid w:val="008F1353"/>
    <w:rsid w:val="008F168E"/>
    <w:rsid w:val="008F1E9E"/>
    <w:rsid w:val="008F216C"/>
    <w:rsid w:val="008F2403"/>
    <w:rsid w:val="008F30D8"/>
    <w:rsid w:val="008F4E12"/>
    <w:rsid w:val="008F5B97"/>
    <w:rsid w:val="008F7A1B"/>
    <w:rsid w:val="00905B7E"/>
    <w:rsid w:val="00911628"/>
    <w:rsid w:val="00921C2B"/>
    <w:rsid w:val="00923612"/>
    <w:rsid w:val="0092454C"/>
    <w:rsid w:val="00933F82"/>
    <w:rsid w:val="00942890"/>
    <w:rsid w:val="00943A0A"/>
    <w:rsid w:val="009478F6"/>
    <w:rsid w:val="00953493"/>
    <w:rsid w:val="00962516"/>
    <w:rsid w:val="009630E6"/>
    <w:rsid w:val="00972222"/>
    <w:rsid w:val="009722B9"/>
    <w:rsid w:val="00972527"/>
    <w:rsid w:val="00972E23"/>
    <w:rsid w:val="00973283"/>
    <w:rsid w:val="00982532"/>
    <w:rsid w:val="009947B0"/>
    <w:rsid w:val="0099533F"/>
    <w:rsid w:val="00997771"/>
    <w:rsid w:val="00997A2F"/>
    <w:rsid w:val="009A00A8"/>
    <w:rsid w:val="009A11DE"/>
    <w:rsid w:val="009A1E1E"/>
    <w:rsid w:val="009B1F4B"/>
    <w:rsid w:val="009B2A92"/>
    <w:rsid w:val="009B2D7F"/>
    <w:rsid w:val="009C3322"/>
    <w:rsid w:val="009C4DC9"/>
    <w:rsid w:val="009D16A0"/>
    <w:rsid w:val="009D493D"/>
    <w:rsid w:val="009E330E"/>
    <w:rsid w:val="009F2397"/>
    <w:rsid w:val="009F3C4A"/>
    <w:rsid w:val="009F6268"/>
    <w:rsid w:val="009F6DBA"/>
    <w:rsid w:val="00A16E81"/>
    <w:rsid w:val="00A37985"/>
    <w:rsid w:val="00A40420"/>
    <w:rsid w:val="00A450FF"/>
    <w:rsid w:val="00A555A3"/>
    <w:rsid w:val="00A5577F"/>
    <w:rsid w:val="00A66ACB"/>
    <w:rsid w:val="00A678B2"/>
    <w:rsid w:val="00A77DF0"/>
    <w:rsid w:val="00A86195"/>
    <w:rsid w:val="00A914D7"/>
    <w:rsid w:val="00A971AB"/>
    <w:rsid w:val="00AA0879"/>
    <w:rsid w:val="00AA13ED"/>
    <w:rsid w:val="00AA4E0D"/>
    <w:rsid w:val="00AA77FE"/>
    <w:rsid w:val="00AB182A"/>
    <w:rsid w:val="00AB60CA"/>
    <w:rsid w:val="00AC6E30"/>
    <w:rsid w:val="00AD038C"/>
    <w:rsid w:val="00AD4FF6"/>
    <w:rsid w:val="00AD66A7"/>
    <w:rsid w:val="00AE0FEC"/>
    <w:rsid w:val="00AE170F"/>
    <w:rsid w:val="00AE6F2D"/>
    <w:rsid w:val="00AE7A9C"/>
    <w:rsid w:val="00AF3EA1"/>
    <w:rsid w:val="00AF4848"/>
    <w:rsid w:val="00AF692C"/>
    <w:rsid w:val="00AF7D8F"/>
    <w:rsid w:val="00B01E47"/>
    <w:rsid w:val="00B065A0"/>
    <w:rsid w:val="00B14661"/>
    <w:rsid w:val="00B206B9"/>
    <w:rsid w:val="00B20EAD"/>
    <w:rsid w:val="00B23BEC"/>
    <w:rsid w:val="00B3153D"/>
    <w:rsid w:val="00B3545B"/>
    <w:rsid w:val="00B35A6C"/>
    <w:rsid w:val="00B40F2B"/>
    <w:rsid w:val="00B529E5"/>
    <w:rsid w:val="00B73168"/>
    <w:rsid w:val="00B7551F"/>
    <w:rsid w:val="00B7626F"/>
    <w:rsid w:val="00B819B1"/>
    <w:rsid w:val="00B961CC"/>
    <w:rsid w:val="00BB1137"/>
    <w:rsid w:val="00BB1550"/>
    <w:rsid w:val="00BB2B87"/>
    <w:rsid w:val="00BC04A4"/>
    <w:rsid w:val="00BC468B"/>
    <w:rsid w:val="00BD11EE"/>
    <w:rsid w:val="00BD50B8"/>
    <w:rsid w:val="00BD7311"/>
    <w:rsid w:val="00BE3988"/>
    <w:rsid w:val="00BE4BED"/>
    <w:rsid w:val="00BF3C96"/>
    <w:rsid w:val="00BF555E"/>
    <w:rsid w:val="00C044ED"/>
    <w:rsid w:val="00C26573"/>
    <w:rsid w:val="00C27E80"/>
    <w:rsid w:val="00C42DA2"/>
    <w:rsid w:val="00C46148"/>
    <w:rsid w:val="00C5368F"/>
    <w:rsid w:val="00C56CDA"/>
    <w:rsid w:val="00C64937"/>
    <w:rsid w:val="00C657AE"/>
    <w:rsid w:val="00C74BA0"/>
    <w:rsid w:val="00C92280"/>
    <w:rsid w:val="00C9249D"/>
    <w:rsid w:val="00C92F83"/>
    <w:rsid w:val="00CA44D3"/>
    <w:rsid w:val="00CB4CA5"/>
    <w:rsid w:val="00CB676E"/>
    <w:rsid w:val="00CC305F"/>
    <w:rsid w:val="00CF3926"/>
    <w:rsid w:val="00CF6BCB"/>
    <w:rsid w:val="00D002CF"/>
    <w:rsid w:val="00D0159E"/>
    <w:rsid w:val="00D01C76"/>
    <w:rsid w:val="00D037C3"/>
    <w:rsid w:val="00D07785"/>
    <w:rsid w:val="00D11456"/>
    <w:rsid w:val="00D11F41"/>
    <w:rsid w:val="00D20F59"/>
    <w:rsid w:val="00D2139F"/>
    <w:rsid w:val="00D346A2"/>
    <w:rsid w:val="00D40A1F"/>
    <w:rsid w:val="00D428F5"/>
    <w:rsid w:val="00D47DF5"/>
    <w:rsid w:val="00D47FCB"/>
    <w:rsid w:val="00D5136F"/>
    <w:rsid w:val="00D5413B"/>
    <w:rsid w:val="00D54F68"/>
    <w:rsid w:val="00D57AFE"/>
    <w:rsid w:val="00D60CF7"/>
    <w:rsid w:val="00D61219"/>
    <w:rsid w:val="00D623F0"/>
    <w:rsid w:val="00D65A23"/>
    <w:rsid w:val="00D71E43"/>
    <w:rsid w:val="00D72F69"/>
    <w:rsid w:val="00D76CCD"/>
    <w:rsid w:val="00D81818"/>
    <w:rsid w:val="00D81C31"/>
    <w:rsid w:val="00D91452"/>
    <w:rsid w:val="00D96CB4"/>
    <w:rsid w:val="00DA6BCE"/>
    <w:rsid w:val="00DB26E5"/>
    <w:rsid w:val="00DB45ED"/>
    <w:rsid w:val="00DB53AC"/>
    <w:rsid w:val="00DB6B2F"/>
    <w:rsid w:val="00DB6F5D"/>
    <w:rsid w:val="00DC17BA"/>
    <w:rsid w:val="00DC2841"/>
    <w:rsid w:val="00DC2CB2"/>
    <w:rsid w:val="00DC43EB"/>
    <w:rsid w:val="00DC4970"/>
    <w:rsid w:val="00DC6E8D"/>
    <w:rsid w:val="00DD0A61"/>
    <w:rsid w:val="00DD427B"/>
    <w:rsid w:val="00DD46C1"/>
    <w:rsid w:val="00DD52F7"/>
    <w:rsid w:val="00DE7CB8"/>
    <w:rsid w:val="00DF0034"/>
    <w:rsid w:val="00DF0D2E"/>
    <w:rsid w:val="00DF3A22"/>
    <w:rsid w:val="00E01F92"/>
    <w:rsid w:val="00E114D3"/>
    <w:rsid w:val="00E12CB1"/>
    <w:rsid w:val="00E139DA"/>
    <w:rsid w:val="00E21853"/>
    <w:rsid w:val="00E24C40"/>
    <w:rsid w:val="00E303C0"/>
    <w:rsid w:val="00E32595"/>
    <w:rsid w:val="00E4245D"/>
    <w:rsid w:val="00E4571C"/>
    <w:rsid w:val="00E45A40"/>
    <w:rsid w:val="00E45CCA"/>
    <w:rsid w:val="00E477EF"/>
    <w:rsid w:val="00E54E8E"/>
    <w:rsid w:val="00E54F1E"/>
    <w:rsid w:val="00E61A95"/>
    <w:rsid w:val="00E61D12"/>
    <w:rsid w:val="00E64167"/>
    <w:rsid w:val="00E745CD"/>
    <w:rsid w:val="00E77A2A"/>
    <w:rsid w:val="00E96C95"/>
    <w:rsid w:val="00EA137E"/>
    <w:rsid w:val="00EA71EE"/>
    <w:rsid w:val="00EB03FC"/>
    <w:rsid w:val="00EB1C7F"/>
    <w:rsid w:val="00EB7487"/>
    <w:rsid w:val="00EB7E4E"/>
    <w:rsid w:val="00EF0E15"/>
    <w:rsid w:val="00EF5D53"/>
    <w:rsid w:val="00EF7517"/>
    <w:rsid w:val="00F01479"/>
    <w:rsid w:val="00F04E07"/>
    <w:rsid w:val="00F11B96"/>
    <w:rsid w:val="00F13457"/>
    <w:rsid w:val="00F17B46"/>
    <w:rsid w:val="00F202C5"/>
    <w:rsid w:val="00F26850"/>
    <w:rsid w:val="00F34B72"/>
    <w:rsid w:val="00F42B90"/>
    <w:rsid w:val="00F45A00"/>
    <w:rsid w:val="00F51006"/>
    <w:rsid w:val="00F51572"/>
    <w:rsid w:val="00F53FA9"/>
    <w:rsid w:val="00F56E7B"/>
    <w:rsid w:val="00F71B60"/>
    <w:rsid w:val="00F72DF0"/>
    <w:rsid w:val="00F72F50"/>
    <w:rsid w:val="00F860A7"/>
    <w:rsid w:val="00F872B8"/>
    <w:rsid w:val="00F90C12"/>
    <w:rsid w:val="00F93D00"/>
    <w:rsid w:val="00F9749C"/>
    <w:rsid w:val="00FA2D3B"/>
    <w:rsid w:val="00FA3E57"/>
    <w:rsid w:val="00FB127B"/>
    <w:rsid w:val="00FB3BAF"/>
    <w:rsid w:val="00FB6577"/>
    <w:rsid w:val="00FC23B0"/>
    <w:rsid w:val="00FC3BBB"/>
    <w:rsid w:val="00FC4E61"/>
    <w:rsid w:val="00FC5605"/>
    <w:rsid w:val="00FC5D56"/>
    <w:rsid w:val="00FC66D7"/>
    <w:rsid w:val="00FD07C7"/>
    <w:rsid w:val="00FD460F"/>
    <w:rsid w:val="00FE0725"/>
    <w:rsid w:val="00FE25C9"/>
    <w:rsid w:val="00FE3BF6"/>
    <w:rsid w:val="00FF3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F7E8"/>
  <w15:chartTrackingRefBased/>
  <w15:docId w15:val="{C6BF2FC5-B447-4272-A302-8C7B3BEF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1741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741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rsid w:val="006951D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rsid w:val="00997771"/>
    <w:pPr>
      <w:spacing w:before="80" w:after="0" w:line="240" w:lineRule="auto"/>
      <w:jc w:val="center"/>
    </w:pPr>
    <w:rPr>
      <w:rFonts w:ascii="Bitter" w:hAnsi="Bitter"/>
      <w:b/>
      <w:bCs/>
      <w:color w:val="000000" w:themeColor="text1"/>
      <w:sz w:val="28"/>
      <w:szCs w:val="28"/>
    </w:rPr>
  </w:style>
  <w:style w:type="paragraph" w:customStyle="1" w:styleId="Sub-heading">
    <w:name w:val="Sub-heading"/>
    <w:basedOn w:val="Normal"/>
    <w:link w:val="Sub-headingChar"/>
    <w:rsid w:val="00997771"/>
    <w:pPr>
      <w:spacing w:before="120" w:after="100" w:line="240" w:lineRule="auto"/>
      <w:jc w:val="center"/>
    </w:pPr>
    <w:rPr>
      <w:rFonts w:ascii="Lato" w:hAnsi="Lato"/>
      <w:color w:val="000000" w:themeColor="text1"/>
      <w:sz w:val="21"/>
      <w:szCs w:val="21"/>
    </w:rPr>
  </w:style>
  <w:style w:type="character" w:customStyle="1" w:styleId="HeadingChar">
    <w:name w:val="Heading Char"/>
    <w:basedOn w:val="DefaultParagraphFont"/>
    <w:link w:val="Heading"/>
    <w:rsid w:val="00997771"/>
    <w:rPr>
      <w:rFonts w:ascii="Bitter" w:hAnsi="Bitter"/>
      <w:b/>
      <w:bCs/>
      <w:color w:val="000000" w:themeColor="text1"/>
      <w:sz w:val="28"/>
      <w:szCs w:val="28"/>
    </w:rPr>
  </w:style>
  <w:style w:type="paragraph" w:customStyle="1" w:styleId="Question">
    <w:name w:val="Question"/>
    <w:basedOn w:val="Normal"/>
    <w:link w:val="QuestionChar"/>
    <w:rsid w:val="00942890"/>
    <w:pPr>
      <w:spacing w:before="100" w:after="200" w:line="240" w:lineRule="auto"/>
    </w:pPr>
    <w:rPr>
      <w:rFonts w:ascii="Bitter" w:hAnsi="Bitter"/>
      <w:b/>
      <w:bCs/>
      <w:color w:val="000000" w:themeColor="text1"/>
      <w:sz w:val="23"/>
      <w:szCs w:val="23"/>
    </w:rPr>
  </w:style>
  <w:style w:type="character" w:customStyle="1" w:styleId="Sub-headingChar">
    <w:name w:val="Sub-heading Char"/>
    <w:basedOn w:val="DefaultParagraphFont"/>
    <w:link w:val="Sub-heading"/>
    <w:rsid w:val="00997771"/>
    <w:rPr>
      <w:rFonts w:ascii="Lato" w:hAnsi="Lato"/>
      <w:color w:val="000000" w:themeColor="text1"/>
      <w:sz w:val="21"/>
      <w:szCs w:val="21"/>
    </w:rPr>
  </w:style>
  <w:style w:type="paragraph" w:styleId="ListParagraph">
    <w:name w:val="List Paragraph"/>
    <w:basedOn w:val="Normal"/>
    <w:link w:val="ListParagraphChar"/>
    <w:uiPriority w:val="34"/>
    <w:rsid w:val="004324B3"/>
    <w:pPr>
      <w:ind w:left="720"/>
      <w:contextualSpacing/>
    </w:pPr>
  </w:style>
  <w:style w:type="character" w:customStyle="1" w:styleId="QuestionChar">
    <w:name w:val="Question Char"/>
    <w:basedOn w:val="DefaultParagraphFont"/>
    <w:link w:val="Question"/>
    <w:rsid w:val="00942890"/>
    <w:rPr>
      <w:rFonts w:ascii="Bitter" w:hAnsi="Bitter"/>
      <w:b/>
      <w:bCs/>
      <w:color w:val="000000" w:themeColor="text1"/>
      <w:sz w:val="23"/>
      <w:szCs w:val="23"/>
    </w:rPr>
  </w:style>
  <w:style w:type="paragraph" w:customStyle="1" w:styleId="Notselected">
    <w:name w:val="Not selected"/>
    <w:basedOn w:val="ListParagraph"/>
    <w:link w:val="NotselectedChar"/>
    <w:rsid w:val="00140C54"/>
    <w:pPr>
      <w:numPr>
        <w:numId w:val="4"/>
      </w:numPr>
      <w:spacing w:after="0" w:line="480" w:lineRule="auto"/>
      <w:ind w:left="425" w:hanging="425"/>
      <w:contextualSpacing w:val="0"/>
    </w:pPr>
    <w:rPr>
      <w:rFonts w:ascii="Lato" w:hAnsi="Lato"/>
      <w:sz w:val="21"/>
      <w:szCs w:val="21"/>
    </w:rPr>
  </w:style>
  <w:style w:type="paragraph" w:customStyle="1" w:styleId="Selected">
    <w:name w:val="Selected"/>
    <w:basedOn w:val="Notselected"/>
    <w:link w:val="SelectedChar"/>
    <w:rsid w:val="002B0516"/>
    <w:pPr>
      <w:numPr>
        <w:ilvl w:val="2"/>
      </w:numPr>
      <w:ind w:left="425" w:hanging="425"/>
    </w:pPr>
  </w:style>
  <w:style w:type="character" w:customStyle="1" w:styleId="ListParagraphChar">
    <w:name w:val="List Paragraph Char"/>
    <w:basedOn w:val="DefaultParagraphFont"/>
    <w:link w:val="ListParagraph"/>
    <w:uiPriority w:val="34"/>
    <w:rsid w:val="00942890"/>
  </w:style>
  <w:style w:type="character" w:customStyle="1" w:styleId="NotselectedChar">
    <w:name w:val="Not selected Char"/>
    <w:basedOn w:val="ListParagraphChar"/>
    <w:link w:val="Notselected"/>
    <w:rsid w:val="00140C54"/>
    <w:rPr>
      <w:rFonts w:ascii="Lato" w:hAnsi="Lato"/>
      <w:sz w:val="21"/>
      <w:szCs w:val="21"/>
    </w:rPr>
  </w:style>
  <w:style w:type="paragraph" w:customStyle="1" w:styleId="Notes">
    <w:name w:val="Notes"/>
    <w:basedOn w:val="Sub-heading"/>
    <w:link w:val="NotesChar"/>
    <w:rsid w:val="00764EFF"/>
    <w:pPr>
      <w:spacing w:line="288" w:lineRule="auto"/>
      <w:jc w:val="left"/>
    </w:pPr>
  </w:style>
  <w:style w:type="character" w:customStyle="1" w:styleId="SelectedChar">
    <w:name w:val="Selected Char"/>
    <w:basedOn w:val="NotselectedChar"/>
    <w:link w:val="Selected"/>
    <w:rsid w:val="002B0516"/>
    <w:rPr>
      <w:rFonts w:ascii="Lato" w:hAnsi="Lato"/>
      <w:sz w:val="21"/>
      <w:szCs w:val="21"/>
    </w:rPr>
  </w:style>
  <w:style w:type="paragraph" w:styleId="NormalWeb">
    <w:name w:val="Normal (Web)"/>
    <w:basedOn w:val="Normal"/>
    <w:uiPriority w:val="99"/>
    <w:semiHidden/>
    <w:unhideWhenUsed/>
    <w:rsid w:val="00C74B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tesChar">
    <w:name w:val="Notes Char"/>
    <w:basedOn w:val="Sub-headingChar"/>
    <w:link w:val="Notes"/>
    <w:rsid w:val="00764EFF"/>
    <w:rPr>
      <w:rFonts w:ascii="Lato" w:hAnsi="Lato"/>
      <w:color w:val="000000" w:themeColor="text1"/>
      <w:sz w:val="21"/>
      <w:szCs w:val="21"/>
    </w:rPr>
  </w:style>
  <w:style w:type="character" w:styleId="Emphasis">
    <w:name w:val="Emphasis"/>
    <w:basedOn w:val="DefaultParagraphFont"/>
    <w:uiPriority w:val="20"/>
    <w:rsid w:val="00C74BA0"/>
    <w:rPr>
      <w:i/>
      <w:iCs/>
    </w:rPr>
  </w:style>
  <w:style w:type="paragraph" w:customStyle="1" w:styleId="Quotation">
    <w:name w:val="Quotation"/>
    <w:basedOn w:val="Notes"/>
    <w:link w:val="QuotationChar"/>
    <w:qFormat/>
    <w:rsid w:val="00AE7A9C"/>
    <w:pPr>
      <w:spacing w:after="240"/>
      <w:ind w:left="851"/>
    </w:pPr>
    <w:rPr>
      <w:rFonts w:asciiTheme="minorHAnsi" w:hAnsiTheme="minorHAnsi" w:cstheme="minorHAnsi"/>
      <w:i/>
      <w:sz w:val="24"/>
      <w:szCs w:val="24"/>
    </w:rPr>
  </w:style>
  <w:style w:type="paragraph" w:styleId="Header">
    <w:name w:val="header"/>
    <w:basedOn w:val="Normal"/>
    <w:link w:val="HeaderChar"/>
    <w:uiPriority w:val="99"/>
    <w:unhideWhenUsed/>
    <w:rsid w:val="00C74BA0"/>
    <w:pPr>
      <w:tabs>
        <w:tab w:val="center" w:pos="4513"/>
        <w:tab w:val="right" w:pos="9026"/>
      </w:tabs>
      <w:spacing w:after="0" w:line="240" w:lineRule="auto"/>
    </w:pPr>
  </w:style>
  <w:style w:type="character" w:customStyle="1" w:styleId="QuotationChar">
    <w:name w:val="Quotation Char"/>
    <w:basedOn w:val="NotesChar"/>
    <w:link w:val="Quotation"/>
    <w:rsid w:val="00AE7A9C"/>
    <w:rPr>
      <w:rFonts w:ascii="Lato" w:hAnsi="Lato" w:cstheme="minorHAnsi"/>
      <w:i/>
      <w:color w:val="000000" w:themeColor="text1"/>
      <w:sz w:val="24"/>
      <w:szCs w:val="24"/>
    </w:rPr>
  </w:style>
  <w:style w:type="character" w:customStyle="1" w:styleId="HeaderChar">
    <w:name w:val="Header Char"/>
    <w:basedOn w:val="DefaultParagraphFont"/>
    <w:link w:val="Header"/>
    <w:uiPriority w:val="99"/>
    <w:rsid w:val="00C74BA0"/>
  </w:style>
  <w:style w:type="paragraph" w:styleId="Footer">
    <w:name w:val="footer"/>
    <w:basedOn w:val="Normal"/>
    <w:link w:val="FooterChar"/>
    <w:uiPriority w:val="99"/>
    <w:unhideWhenUsed/>
    <w:rsid w:val="00C74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BA0"/>
  </w:style>
  <w:style w:type="character" w:customStyle="1" w:styleId="Heading4Char">
    <w:name w:val="Heading 4 Char"/>
    <w:basedOn w:val="DefaultParagraphFont"/>
    <w:link w:val="Heading4"/>
    <w:uiPriority w:val="9"/>
    <w:rsid w:val="006951D2"/>
    <w:rPr>
      <w:rFonts w:ascii="Times New Roman" w:eastAsia="Times New Roman" w:hAnsi="Times New Roman" w:cs="Times New Roman"/>
      <w:b/>
      <w:bCs/>
      <w:sz w:val="24"/>
      <w:szCs w:val="24"/>
      <w:lang w:eastAsia="en-GB"/>
    </w:rPr>
  </w:style>
  <w:style w:type="paragraph" w:customStyle="1" w:styleId="Line">
    <w:name w:val="Line"/>
    <w:basedOn w:val="Selected"/>
    <w:link w:val="LineChar"/>
    <w:rsid w:val="006951D2"/>
    <w:pPr>
      <w:numPr>
        <w:ilvl w:val="0"/>
        <w:numId w:val="0"/>
      </w:numPr>
      <w:pBdr>
        <w:top w:val="single" w:sz="4" w:space="1" w:color="BFBFBF" w:themeColor="background1" w:themeShade="BF"/>
      </w:pBdr>
      <w:spacing w:line="240" w:lineRule="auto"/>
    </w:pPr>
    <w:rPr>
      <w:sz w:val="12"/>
      <w:szCs w:val="12"/>
    </w:rPr>
  </w:style>
  <w:style w:type="character" w:styleId="Hyperlink">
    <w:name w:val="Hyperlink"/>
    <w:basedOn w:val="DefaultParagraphFont"/>
    <w:uiPriority w:val="99"/>
    <w:unhideWhenUsed/>
    <w:rsid w:val="006951D2"/>
    <w:rPr>
      <w:color w:val="0563C1" w:themeColor="hyperlink"/>
      <w:u w:val="single"/>
    </w:rPr>
  </w:style>
  <w:style w:type="character" w:customStyle="1" w:styleId="LineChar">
    <w:name w:val="Line Char"/>
    <w:basedOn w:val="SelectedChar"/>
    <w:link w:val="Line"/>
    <w:rsid w:val="006951D2"/>
    <w:rPr>
      <w:rFonts w:ascii="Lato" w:hAnsi="Lato"/>
      <w:sz w:val="12"/>
      <w:szCs w:val="12"/>
    </w:rPr>
  </w:style>
  <w:style w:type="character" w:styleId="UnresolvedMention">
    <w:name w:val="Unresolved Mention"/>
    <w:basedOn w:val="DefaultParagraphFont"/>
    <w:uiPriority w:val="99"/>
    <w:semiHidden/>
    <w:unhideWhenUsed/>
    <w:rsid w:val="006951D2"/>
    <w:rPr>
      <w:color w:val="605E5C"/>
      <w:shd w:val="clear" w:color="auto" w:fill="E1DFDD"/>
    </w:rPr>
  </w:style>
  <w:style w:type="paragraph" w:customStyle="1" w:styleId="Bullet">
    <w:name w:val="Bullet"/>
    <w:basedOn w:val="Selected"/>
    <w:link w:val="BulletChar"/>
    <w:qFormat/>
    <w:rsid w:val="0031324C"/>
    <w:pPr>
      <w:numPr>
        <w:numId w:val="8"/>
      </w:numPr>
      <w:spacing w:before="40" w:line="240" w:lineRule="auto"/>
      <w:ind w:left="851" w:hanging="284"/>
    </w:pPr>
    <w:rPr>
      <w:rFonts w:asciiTheme="minorHAnsi" w:hAnsiTheme="minorHAnsi" w:cstheme="minorHAnsi"/>
      <w:sz w:val="24"/>
      <w:szCs w:val="24"/>
    </w:rPr>
  </w:style>
  <w:style w:type="character" w:customStyle="1" w:styleId="BulletChar">
    <w:name w:val="Bullet Char"/>
    <w:basedOn w:val="SelectedChar"/>
    <w:link w:val="Bullet"/>
    <w:rsid w:val="0031324C"/>
    <w:rPr>
      <w:rFonts w:ascii="Lato" w:hAnsi="Lato" w:cstheme="minorHAnsi"/>
      <w:sz w:val="24"/>
      <w:szCs w:val="24"/>
    </w:rPr>
  </w:style>
  <w:style w:type="paragraph" w:customStyle="1" w:styleId="Tickbox">
    <w:name w:val="Tick box"/>
    <w:basedOn w:val="Notselected"/>
    <w:link w:val="TickboxChar"/>
    <w:rsid w:val="00011E10"/>
    <w:pPr>
      <w:numPr>
        <w:ilvl w:val="3"/>
      </w:numPr>
      <w:ind w:left="425" w:hanging="425"/>
    </w:pPr>
  </w:style>
  <w:style w:type="table" w:styleId="TableGrid">
    <w:name w:val="Table Grid"/>
    <w:basedOn w:val="TableNormal"/>
    <w:uiPriority w:val="59"/>
    <w:rsid w:val="007F2B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ckboxChar">
    <w:name w:val="Tick box Char"/>
    <w:basedOn w:val="NotselectedChar"/>
    <w:link w:val="Tickbox"/>
    <w:rsid w:val="00011E10"/>
    <w:rPr>
      <w:rFonts w:ascii="Lato" w:hAnsi="Lato"/>
      <w:sz w:val="21"/>
      <w:szCs w:val="21"/>
    </w:rPr>
  </w:style>
  <w:style w:type="paragraph" w:customStyle="1" w:styleId="Table">
    <w:name w:val="Table"/>
    <w:basedOn w:val="Normal"/>
    <w:link w:val="TableChar"/>
    <w:qFormat/>
    <w:rsid w:val="007F2BE9"/>
    <w:pPr>
      <w:framePr w:hSpace="180" w:wrap="around" w:vAnchor="page" w:hAnchor="page" w:x="2359" w:y="1756"/>
      <w:spacing w:before="20" w:after="20" w:line="240" w:lineRule="auto"/>
    </w:pPr>
    <w:rPr>
      <w:rFonts w:ascii="Calibri" w:eastAsia="Calibri" w:hAnsi="Calibri" w:cs="Times New Roman"/>
      <w:b/>
      <w:color w:val="44546A" w:themeColor="text2"/>
      <w:sz w:val="28"/>
      <w:szCs w:val="28"/>
    </w:rPr>
  </w:style>
  <w:style w:type="paragraph" w:customStyle="1" w:styleId="Tablebullet">
    <w:name w:val="Table bullet"/>
    <w:basedOn w:val="Table"/>
    <w:link w:val="TablebulletChar"/>
    <w:qFormat/>
    <w:rsid w:val="007F2BE9"/>
    <w:pPr>
      <w:framePr w:wrap="around"/>
      <w:numPr>
        <w:numId w:val="10"/>
      </w:numPr>
      <w:ind w:left="169" w:hanging="170"/>
    </w:pPr>
    <w:rPr>
      <w:b w:val="0"/>
    </w:rPr>
  </w:style>
  <w:style w:type="character" w:customStyle="1" w:styleId="TableChar">
    <w:name w:val="Table Char"/>
    <w:basedOn w:val="DefaultParagraphFont"/>
    <w:link w:val="Table"/>
    <w:rsid w:val="007F2BE9"/>
    <w:rPr>
      <w:rFonts w:ascii="Calibri" w:eastAsia="Calibri" w:hAnsi="Calibri" w:cs="Times New Roman"/>
      <w:b/>
      <w:color w:val="44546A" w:themeColor="text2"/>
      <w:sz w:val="28"/>
      <w:szCs w:val="28"/>
    </w:rPr>
  </w:style>
  <w:style w:type="character" w:customStyle="1" w:styleId="TablebulletChar">
    <w:name w:val="Table bullet Char"/>
    <w:basedOn w:val="TableChar"/>
    <w:link w:val="Tablebullet"/>
    <w:rsid w:val="007F2BE9"/>
    <w:rPr>
      <w:rFonts w:ascii="Calibri" w:eastAsia="Calibri" w:hAnsi="Calibri" w:cs="Times New Roman"/>
      <w:b w:val="0"/>
      <w:color w:val="44546A" w:themeColor="text2"/>
      <w:sz w:val="28"/>
      <w:szCs w:val="28"/>
    </w:rPr>
  </w:style>
  <w:style w:type="character" w:styleId="FollowedHyperlink">
    <w:name w:val="FollowedHyperlink"/>
    <w:basedOn w:val="DefaultParagraphFont"/>
    <w:uiPriority w:val="99"/>
    <w:semiHidden/>
    <w:unhideWhenUsed/>
    <w:rsid w:val="007F47CA"/>
    <w:rPr>
      <w:color w:val="954F72" w:themeColor="followedHyperlink"/>
      <w:u w:val="single"/>
    </w:rPr>
  </w:style>
  <w:style w:type="paragraph" w:styleId="BalloonText">
    <w:name w:val="Balloon Text"/>
    <w:basedOn w:val="Normal"/>
    <w:link w:val="BalloonTextChar"/>
    <w:uiPriority w:val="99"/>
    <w:semiHidden/>
    <w:unhideWhenUsed/>
    <w:rsid w:val="000D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01"/>
    <w:rPr>
      <w:rFonts w:ascii="Segoe UI" w:hAnsi="Segoe UI" w:cs="Segoe UI"/>
      <w:sz w:val="18"/>
      <w:szCs w:val="18"/>
    </w:rPr>
  </w:style>
  <w:style w:type="paragraph" w:styleId="Title">
    <w:name w:val="Title"/>
    <w:basedOn w:val="Normal"/>
    <w:next w:val="Paragraph"/>
    <w:link w:val="TitleChar"/>
    <w:uiPriority w:val="10"/>
    <w:rsid w:val="00E54E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37E"/>
    <w:rPr>
      <w:rFonts w:asciiTheme="majorHAnsi" w:eastAsiaTheme="majorEastAsia" w:hAnsiTheme="majorHAnsi" w:cstheme="majorBidi"/>
      <w:spacing w:val="-10"/>
      <w:kern w:val="28"/>
      <w:sz w:val="56"/>
      <w:szCs w:val="56"/>
    </w:rPr>
  </w:style>
  <w:style w:type="paragraph" w:customStyle="1" w:styleId="Paragraph">
    <w:name w:val="Paragraph"/>
    <w:basedOn w:val="Normal"/>
    <w:link w:val="ParagraphChar"/>
    <w:qFormat/>
    <w:rsid w:val="001C2D42"/>
    <w:pPr>
      <w:spacing w:before="120" w:after="0" w:line="264" w:lineRule="auto"/>
    </w:pPr>
    <w:rPr>
      <w:rFonts w:cstheme="minorHAnsi"/>
      <w:sz w:val="24"/>
      <w:szCs w:val="24"/>
    </w:rPr>
  </w:style>
  <w:style w:type="character" w:customStyle="1" w:styleId="ParagraphChar">
    <w:name w:val="Paragraph Char"/>
    <w:basedOn w:val="DefaultParagraphFont"/>
    <w:link w:val="Paragraph"/>
    <w:rsid w:val="001C2D42"/>
    <w:rPr>
      <w:rFonts w:cstheme="minorHAnsi"/>
      <w:sz w:val="24"/>
      <w:szCs w:val="24"/>
    </w:rPr>
  </w:style>
  <w:style w:type="paragraph" w:customStyle="1" w:styleId="Subtitle">
    <w:name w:val="Sub title"/>
    <w:basedOn w:val="Normal"/>
    <w:link w:val="SubtitleChar"/>
    <w:qFormat/>
    <w:rsid w:val="001C2D42"/>
    <w:pPr>
      <w:spacing w:before="360" w:after="0" w:line="264" w:lineRule="auto"/>
    </w:pPr>
    <w:rPr>
      <w:rFonts w:cstheme="minorHAnsi"/>
      <w:color w:val="002060"/>
      <w:sz w:val="36"/>
      <w:szCs w:val="36"/>
    </w:rPr>
  </w:style>
  <w:style w:type="character" w:customStyle="1" w:styleId="SubtitleChar">
    <w:name w:val="Sub title Char"/>
    <w:basedOn w:val="DefaultParagraphFont"/>
    <w:link w:val="Subtitle"/>
    <w:rsid w:val="001C2D42"/>
    <w:rPr>
      <w:rFonts w:cstheme="minorHAnsi"/>
      <w:color w:val="002060"/>
      <w:sz w:val="36"/>
      <w:szCs w:val="36"/>
    </w:rPr>
  </w:style>
  <w:style w:type="paragraph" w:styleId="FootnoteText">
    <w:name w:val="footnote text"/>
    <w:basedOn w:val="Normal"/>
    <w:link w:val="FootnoteTextChar"/>
    <w:uiPriority w:val="99"/>
    <w:semiHidden/>
    <w:unhideWhenUsed/>
    <w:rsid w:val="00B96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1CC"/>
    <w:rPr>
      <w:sz w:val="20"/>
      <w:szCs w:val="20"/>
    </w:rPr>
  </w:style>
  <w:style w:type="character" w:styleId="FootnoteReference">
    <w:name w:val="footnote reference"/>
    <w:basedOn w:val="DefaultParagraphFont"/>
    <w:uiPriority w:val="99"/>
    <w:semiHidden/>
    <w:unhideWhenUsed/>
    <w:rsid w:val="00B961CC"/>
    <w:rPr>
      <w:vertAlign w:val="superscript"/>
    </w:rPr>
  </w:style>
  <w:style w:type="paragraph" w:customStyle="1" w:styleId="Numbered">
    <w:name w:val="Numbered"/>
    <w:basedOn w:val="Paragraph"/>
    <w:link w:val="NumberedChar"/>
    <w:qFormat/>
    <w:rsid w:val="005F354C"/>
    <w:pPr>
      <w:numPr>
        <w:numId w:val="33"/>
      </w:numPr>
      <w:spacing w:line="240" w:lineRule="auto"/>
      <w:ind w:left="851" w:hanging="284"/>
    </w:pPr>
  </w:style>
  <w:style w:type="character" w:customStyle="1" w:styleId="NumberedChar">
    <w:name w:val="Numbered Char"/>
    <w:basedOn w:val="ParagraphChar"/>
    <w:link w:val="Numbered"/>
    <w:rsid w:val="005F354C"/>
    <w:rPr>
      <w:rFonts w:cstheme="minorHAnsi"/>
      <w:sz w:val="24"/>
      <w:szCs w:val="24"/>
    </w:rPr>
  </w:style>
  <w:style w:type="character" w:customStyle="1" w:styleId="Heading1Char">
    <w:name w:val="Heading 1 Char"/>
    <w:basedOn w:val="DefaultParagraphFont"/>
    <w:link w:val="Heading1"/>
    <w:uiPriority w:val="9"/>
    <w:rsid w:val="001741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741AA"/>
    <w:rPr>
      <w:rFonts w:asciiTheme="majorHAnsi" w:eastAsiaTheme="majorEastAsia" w:hAnsiTheme="majorHAnsi" w:cstheme="majorBidi"/>
      <w:color w:val="2F5496" w:themeColor="accent1" w:themeShade="BF"/>
      <w:sz w:val="26"/>
      <w:szCs w:val="26"/>
    </w:rPr>
  </w:style>
  <w:style w:type="paragraph" w:customStyle="1" w:styleId="Subtitle2">
    <w:name w:val="Sub title 2"/>
    <w:basedOn w:val="Subtitle"/>
    <w:link w:val="Subtitle2Char"/>
    <w:qFormat/>
    <w:rsid w:val="0031324C"/>
    <w:pPr>
      <w:spacing w:before="240" w:line="240" w:lineRule="auto"/>
    </w:pPr>
    <w:rPr>
      <w:b/>
      <w:bCs/>
      <w:sz w:val="28"/>
      <w:szCs w:val="28"/>
    </w:rPr>
  </w:style>
  <w:style w:type="character" w:customStyle="1" w:styleId="Subtitle2Char">
    <w:name w:val="Sub title 2 Char"/>
    <w:basedOn w:val="SubtitleChar"/>
    <w:link w:val="Subtitle2"/>
    <w:rsid w:val="0031324C"/>
    <w:rPr>
      <w:rFonts w:cstheme="minorHAnsi"/>
      <w:b/>
      <w:bC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9920">
      <w:bodyDiv w:val="1"/>
      <w:marLeft w:val="0"/>
      <w:marRight w:val="0"/>
      <w:marTop w:val="0"/>
      <w:marBottom w:val="0"/>
      <w:divBdr>
        <w:top w:val="none" w:sz="0" w:space="0" w:color="auto"/>
        <w:left w:val="none" w:sz="0" w:space="0" w:color="auto"/>
        <w:bottom w:val="none" w:sz="0" w:space="0" w:color="auto"/>
        <w:right w:val="none" w:sz="0" w:space="0" w:color="auto"/>
      </w:divBdr>
    </w:div>
    <w:div w:id="162551412">
      <w:bodyDiv w:val="1"/>
      <w:marLeft w:val="0"/>
      <w:marRight w:val="0"/>
      <w:marTop w:val="0"/>
      <w:marBottom w:val="0"/>
      <w:divBdr>
        <w:top w:val="none" w:sz="0" w:space="0" w:color="auto"/>
        <w:left w:val="none" w:sz="0" w:space="0" w:color="auto"/>
        <w:bottom w:val="none" w:sz="0" w:space="0" w:color="auto"/>
        <w:right w:val="none" w:sz="0" w:space="0" w:color="auto"/>
      </w:divBdr>
    </w:div>
    <w:div w:id="345139273">
      <w:bodyDiv w:val="1"/>
      <w:marLeft w:val="0"/>
      <w:marRight w:val="0"/>
      <w:marTop w:val="0"/>
      <w:marBottom w:val="0"/>
      <w:divBdr>
        <w:top w:val="none" w:sz="0" w:space="0" w:color="auto"/>
        <w:left w:val="none" w:sz="0" w:space="0" w:color="auto"/>
        <w:bottom w:val="none" w:sz="0" w:space="0" w:color="auto"/>
        <w:right w:val="none" w:sz="0" w:space="0" w:color="auto"/>
      </w:divBdr>
      <w:divsChild>
        <w:div w:id="1669598312">
          <w:marLeft w:val="0"/>
          <w:marRight w:val="0"/>
          <w:marTop w:val="0"/>
          <w:marBottom w:val="240"/>
          <w:divBdr>
            <w:top w:val="none" w:sz="0" w:space="0" w:color="auto"/>
            <w:left w:val="none" w:sz="0" w:space="0" w:color="auto"/>
            <w:bottom w:val="none" w:sz="0" w:space="0" w:color="auto"/>
            <w:right w:val="none" w:sz="0" w:space="0" w:color="auto"/>
          </w:divBdr>
          <w:divsChild>
            <w:div w:id="153527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2816485">
      <w:bodyDiv w:val="1"/>
      <w:marLeft w:val="0"/>
      <w:marRight w:val="0"/>
      <w:marTop w:val="0"/>
      <w:marBottom w:val="0"/>
      <w:divBdr>
        <w:top w:val="none" w:sz="0" w:space="0" w:color="auto"/>
        <w:left w:val="none" w:sz="0" w:space="0" w:color="auto"/>
        <w:bottom w:val="none" w:sz="0" w:space="0" w:color="auto"/>
        <w:right w:val="none" w:sz="0" w:space="0" w:color="auto"/>
      </w:divBdr>
    </w:div>
    <w:div w:id="1426727980">
      <w:bodyDiv w:val="1"/>
      <w:marLeft w:val="0"/>
      <w:marRight w:val="0"/>
      <w:marTop w:val="0"/>
      <w:marBottom w:val="0"/>
      <w:divBdr>
        <w:top w:val="none" w:sz="0" w:space="0" w:color="auto"/>
        <w:left w:val="none" w:sz="0" w:space="0" w:color="auto"/>
        <w:bottom w:val="none" w:sz="0" w:space="0" w:color="auto"/>
        <w:right w:val="none" w:sz="0" w:space="0" w:color="auto"/>
      </w:divBdr>
    </w:div>
    <w:div w:id="1608392601">
      <w:bodyDiv w:val="1"/>
      <w:marLeft w:val="0"/>
      <w:marRight w:val="0"/>
      <w:marTop w:val="0"/>
      <w:marBottom w:val="0"/>
      <w:divBdr>
        <w:top w:val="none" w:sz="0" w:space="0" w:color="auto"/>
        <w:left w:val="none" w:sz="0" w:space="0" w:color="auto"/>
        <w:bottom w:val="none" w:sz="0" w:space="0" w:color="auto"/>
        <w:right w:val="none" w:sz="0" w:space="0" w:color="auto"/>
      </w:divBdr>
    </w:div>
    <w:div w:id="21286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guardingdashboards.org.uk/content/pages/documents/national-safeguarding-standards-and-qa-framework.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feguardingdashboards.org.uk/content/pages/documents/national-safeguarding-standards-and-qa-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E2A3-31C3-4A87-9560-4FC52058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graeme.pringle@clearlysimpler.co.uk</dc:creator>
  <cp:keywords/>
  <dc:description/>
  <cp:lastModifiedBy>Graeme Pringle</cp:lastModifiedBy>
  <cp:revision>41</cp:revision>
  <cp:lastPrinted>2024-07-26T15:48:00Z</cp:lastPrinted>
  <dcterms:created xsi:type="dcterms:W3CDTF">2024-07-17T08:41:00Z</dcterms:created>
  <dcterms:modified xsi:type="dcterms:W3CDTF">2024-10-14T12:40:00Z</dcterms:modified>
</cp:coreProperties>
</file>